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75C" w14:textId="54713214" w:rsidR="001C4336" w:rsidRDefault="001C4336" w:rsidP="000D2502">
      <w:pPr>
        <w:pStyle w:val="Bodycopy"/>
      </w:pPr>
    </w:p>
    <w:p w14:paraId="159B03DB" w14:textId="76EFB32F" w:rsidR="0003584C" w:rsidRDefault="0003584C" w:rsidP="000D2502">
      <w:pPr>
        <w:pStyle w:val="Bodycopy"/>
      </w:pPr>
    </w:p>
    <w:p w14:paraId="64BA0EFA" w14:textId="5F6F53C3" w:rsidR="0003584C" w:rsidRDefault="0003584C" w:rsidP="000D2502">
      <w:pPr>
        <w:pStyle w:val="Bodycopy"/>
      </w:pPr>
    </w:p>
    <w:p w14:paraId="4FA778BC" w14:textId="216C839B" w:rsidR="003A4610" w:rsidRDefault="003A4610" w:rsidP="003A461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8881F9A" wp14:editId="19932A17">
            <wp:extent cx="1553101" cy="13049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6" cy="13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    </w:t>
      </w:r>
      <w:r>
        <w:rPr>
          <w:b w:val="0"/>
          <w:noProof/>
          <w:sz w:val="20"/>
        </w:rPr>
        <w:drawing>
          <wp:inline distT="0" distB="0" distL="0" distR="0" wp14:anchorId="29312938" wp14:editId="2F78918C">
            <wp:extent cx="1685925" cy="1336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5" cy="13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    </w:t>
      </w:r>
      <w:r>
        <w:rPr>
          <w:b w:val="0"/>
          <w:noProof/>
          <w:sz w:val="20"/>
        </w:rPr>
        <w:drawing>
          <wp:inline distT="0" distB="0" distL="0" distR="0" wp14:anchorId="5E070DC0" wp14:editId="0732059C">
            <wp:extent cx="1095375" cy="13032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31" cy="13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39AE" w14:textId="716E5850" w:rsidR="0003584C" w:rsidRDefault="0003584C" w:rsidP="0003584C">
      <w:pPr>
        <w:pStyle w:val="Bodycopy"/>
        <w:jc w:val="center"/>
        <w:rPr>
          <w:rFonts w:ascii="Cavolini" w:hAnsi="Cavolini" w:cs="Cavolini"/>
          <w:sz w:val="52"/>
          <w:szCs w:val="52"/>
        </w:rPr>
      </w:pPr>
    </w:p>
    <w:p w14:paraId="4E7E4C7E" w14:textId="0DA876D8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  <w:r w:rsidRPr="0003584C">
        <w:rPr>
          <w:rFonts w:ascii="Cavolini" w:hAnsi="Cavolini" w:cs="Cavolini"/>
          <w:color w:val="4A206A"/>
          <w:sz w:val="52"/>
          <w:szCs w:val="52"/>
        </w:rPr>
        <w:t>Are you passionate about learning?</w:t>
      </w:r>
    </w:p>
    <w:p w14:paraId="12E40527" w14:textId="50A663FC" w:rsidR="0003584C" w:rsidRDefault="0003584C" w:rsidP="0003584C">
      <w:pPr>
        <w:pStyle w:val="Bodycopy"/>
        <w:jc w:val="center"/>
        <w:rPr>
          <w:rFonts w:ascii="Cavolini" w:hAnsi="Cavolini" w:cs="Cavolini"/>
          <w:sz w:val="52"/>
          <w:szCs w:val="52"/>
        </w:rPr>
      </w:pPr>
    </w:p>
    <w:p w14:paraId="1A56AAF1" w14:textId="6B538E18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  <w:r w:rsidRPr="0003584C">
        <w:rPr>
          <w:rFonts w:ascii="Cavolini" w:hAnsi="Cavolini" w:cs="Cavolini"/>
          <w:color w:val="4A206A"/>
          <w:sz w:val="52"/>
          <w:szCs w:val="52"/>
        </w:rPr>
        <w:t xml:space="preserve">Become a UNISON Union Learning Rep (ULR)! </w:t>
      </w:r>
    </w:p>
    <w:p w14:paraId="7F7F2567" w14:textId="4BCAD5D5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03584C" w:rsidRPr="0003584C" w14:paraId="616825CA" w14:textId="77777777" w:rsidTr="0003584C">
        <w:tc>
          <w:tcPr>
            <w:tcW w:w="5225" w:type="dxa"/>
          </w:tcPr>
          <w:p w14:paraId="7DA89AC8" w14:textId="5BFC502E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Advertise courses</w:t>
            </w:r>
          </w:p>
        </w:tc>
        <w:tc>
          <w:tcPr>
            <w:tcW w:w="5225" w:type="dxa"/>
          </w:tcPr>
          <w:p w14:paraId="4846DBB9" w14:textId="38BAB6BD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Identify needs</w:t>
            </w:r>
          </w:p>
        </w:tc>
      </w:tr>
      <w:tr w:rsidR="0003584C" w:rsidRPr="0003584C" w14:paraId="5C9AF00C" w14:textId="77777777" w:rsidTr="0003584C">
        <w:tc>
          <w:tcPr>
            <w:tcW w:w="5225" w:type="dxa"/>
          </w:tcPr>
          <w:p w14:paraId="737EB190" w14:textId="4ABF7DAB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Support colleagues</w:t>
            </w:r>
          </w:p>
        </w:tc>
        <w:tc>
          <w:tcPr>
            <w:tcW w:w="5225" w:type="dxa"/>
          </w:tcPr>
          <w:p w14:paraId="79060E1F" w14:textId="77777777" w:rsid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Organise courses</w:t>
            </w:r>
          </w:p>
          <w:p w14:paraId="5E6ED2D4" w14:textId="29ECB5C5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</w:p>
        </w:tc>
      </w:tr>
    </w:tbl>
    <w:p w14:paraId="3F7A1822" w14:textId="2F768F21" w:rsidR="0003584C" w:rsidRP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725DB0F6" w14:textId="7858A701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  <w:r w:rsidRPr="0003584C">
        <w:rPr>
          <w:rFonts w:ascii="Cavolini" w:hAnsi="Cavolini" w:cs="Cavolini"/>
          <w:color w:val="FF0000"/>
          <w:sz w:val="32"/>
          <w:szCs w:val="32"/>
        </w:rPr>
        <w:t>ULRs should get paid time-off to train and do their duties</w:t>
      </w:r>
    </w:p>
    <w:p w14:paraId="7C0BD95B" w14:textId="28540B62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6"/>
        <w:gridCol w:w="4728"/>
      </w:tblGrid>
      <w:tr w:rsidR="003A4610" w14:paraId="09CF46A4" w14:textId="77777777" w:rsidTr="00E45D6B">
        <w:trPr>
          <w:jc w:val="center"/>
        </w:trPr>
        <w:tc>
          <w:tcPr>
            <w:tcW w:w="4906" w:type="dxa"/>
          </w:tcPr>
          <w:p w14:paraId="6E12B2DE" w14:textId="05D1D267" w:rsidR="003A4610" w:rsidRPr="003A4610" w:rsidRDefault="003A4610" w:rsidP="003A4610">
            <w:pPr>
              <w:pStyle w:val="Bodycopy"/>
              <w:jc w:val="center"/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</w:pPr>
            <w:r w:rsidRPr="003A4610"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  <w:t>Location</w:t>
            </w:r>
          </w:p>
        </w:tc>
        <w:tc>
          <w:tcPr>
            <w:tcW w:w="4728" w:type="dxa"/>
          </w:tcPr>
          <w:p w14:paraId="5E64E8C8" w14:textId="1C11B00A" w:rsidR="003A4610" w:rsidRPr="003A4610" w:rsidRDefault="003A4610" w:rsidP="003A4610">
            <w:pPr>
              <w:pStyle w:val="Bodycopy"/>
              <w:jc w:val="center"/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</w:pPr>
            <w:r w:rsidRPr="003A4610"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  <w:t>Dates</w:t>
            </w:r>
          </w:p>
        </w:tc>
      </w:tr>
      <w:tr w:rsidR="00983B95" w14:paraId="263B4B7A" w14:textId="77777777" w:rsidTr="00E45D6B">
        <w:trPr>
          <w:jc w:val="center"/>
        </w:trPr>
        <w:tc>
          <w:tcPr>
            <w:tcW w:w="4906" w:type="dxa"/>
          </w:tcPr>
          <w:p w14:paraId="36951DD3" w14:textId="7FF18D2B" w:rsidR="00983B95" w:rsidRDefault="00983B95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Northampton</w:t>
            </w:r>
          </w:p>
        </w:tc>
        <w:tc>
          <w:tcPr>
            <w:tcW w:w="4728" w:type="dxa"/>
          </w:tcPr>
          <w:p w14:paraId="11A5F1D6" w14:textId="624800B2" w:rsidR="00983B95" w:rsidRPr="00E45D6B" w:rsidRDefault="00983B95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 w:rsidRPr="00E45D6B">
              <w:rPr>
                <w:rFonts w:ascii="Cavolini" w:hAnsi="Cavolini" w:cs="Cavolini"/>
                <w:color w:val="4A206A"/>
                <w:sz w:val="30"/>
                <w:szCs w:val="30"/>
              </w:rPr>
              <w:t>9, 16 &amp; 23 Nov</w:t>
            </w:r>
          </w:p>
        </w:tc>
      </w:tr>
      <w:tr w:rsidR="00A0404A" w14:paraId="05FD131D" w14:textId="77777777" w:rsidTr="00E45D6B">
        <w:trPr>
          <w:jc w:val="center"/>
        </w:trPr>
        <w:tc>
          <w:tcPr>
            <w:tcW w:w="4906" w:type="dxa"/>
          </w:tcPr>
          <w:p w14:paraId="5E70B592" w14:textId="1E4EE6C9" w:rsidR="00A0404A" w:rsidRDefault="00A0404A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Nottingham</w:t>
            </w:r>
          </w:p>
        </w:tc>
        <w:tc>
          <w:tcPr>
            <w:tcW w:w="4728" w:type="dxa"/>
          </w:tcPr>
          <w:p w14:paraId="24F27EF4" w14:textId="195565AD" w:rsidR="00A0404A" w:rsidRPr="00E45D6B" w:rsidRDefault="00275CE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 w:rsidRPr="00E45D6B">
              <w:rPr>
                <w:rFonts w:ascii="Cavolini" w:hAnsi="Cavolini" w:cs="Cavolini"/>
                <w:color w:val="4A206A"/>
                <w:sz w:val="30"/>
                <w:szCs w:val="30"/>
              </w:rPr>
              <w:t>27 Nov &amp; 4, 11 Dec</w:t>
            </w:r>
          </w:p>
        </w:tc>
      </w:tr>
      <w:tr w:rsidR="00E45D6B" w14:paraId="4C870054" w14:textId="77777777" w:rsidTr="00E45D6B">
        <w:trPr>
          <w:jc w:val="center"/>
        </w:trPr>
        <w:tc>
          <w:tcPr>
            <w:tcW w:w="4906" w:type="dxa"/>
          </w:tcPr>
          <w:p w14:paraId="549CACC9" w14:textId="08BCCEB6" w:rsidR="00E45D6B" w:rsidRDefault="00E45D6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Lincoln</w:t>
            </w:r>
          </w:p>
        </w:tc>
        <w:tc>
          <w:tcPr>
            <w:tcW w:w="4728" w:type="dxa"/>
          </w:tcPr>
          <w:p w14:paraId="199D8F16" w14:textId="75CAB3E7" w:rsidR="00E45D6B" w:rsidRPr="00E45D6B" w:rsidRDefault="00E45D6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 w:rsidRPr="00E45D6B">
              <w:rPr>
                <w:rFonts w:ascii="Cavolini" w:hAnsi="Cavolini" w:cs="Cavolini"/>
                <w:color w:val="4A206A"/>
                <w:sz w:val="30"/>
                <w:szCs w:val="30"/>
              </w:rPr>
              <w:t>22, 29 Feb &amp; 7 March 2024</w:t>
            </w:r>
          </w:p>
        </w:tc>
      </w:tr>
      <w:tr w:rsidR="00387BEF" w14:paraId="69EB272A" w14:textId="77777777" w:rsidTr="00E45D6B">
        <w:trPr>
          <w:jc w:val="center"/>
        </w:trPr>
        <w:tc>
          <w:tcPr>
            <w:tcW w:w="4906" w:type="dxa"/>
          </w:tcPr>
          <w:p w14:paraId="3ADF8B48" w14:textId="7BF60700" w:rsidR="00387BEF" w:rsidRDefault="00387BEF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Leicester</w:t>
            </w:r>
          </w:p>
        </w:tc>
        <w:tc>
          <w:tcPr>
            <w:tcW w:w="4728" w:type="dxa"/>
          </w:tcPr>
          <w:p w14:paraId="2CEF0DA4" w14:textId="60763601" w:rsidR="00387BEF" w:rsidRPr="00E45D6B" w:rsidRDefault="0031110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>
              <w:rPr>
                <w:rFonts w:ascii="Cavolini" w:hAnsi="Cavolini" w:cs="Cavolini"/>
                <w:color w:val="4A206A"/>
                <w:sz w:val="30"/>
                <w:szCs w:val="30"/>
              </w:rPr>
              <w:t>17, 24 April &amp; 1 May</w:t>
            </w:r>
          </w:p>
        </w:tc>
      </w:tr>
    </w:tbl>
    <w:p w14:paraId="3B456CDE" w14:textId="3A5EFB05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68D0B1CD" w14:textId="77777777" w:rsidR="003A4610" w:rsidRDefault="003A4610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3D5AD360" w14:textId="574A26AA" w:rsidR="003A4610" w:rsidRPr="003A4610" w:rsidRDefault="003A4610" w:rsidP="003A4610">
      <w:pPr>
        <w:pStyle w:val="Bodycopy"/>
        <w:jc w:val="center"/>
        <w:rPr>
          <w:rFonts w:ascii="Cavolini" w:hAnsi="Cavolini" w:cs="Cavolini"/>
          <w:color w:val="4A206A"/>
          <w:sz w:val="32"/>
          <w:szCs w:val="32"/>
        </w:rPr>
      </w:pPr>
      <w:r w:rsidRPr="003A4610">
        <w:rPr>
          <w:rFonts w:ascii="Cavolini" w:hAnsi="Cavolini" w:cs="Cavolini"/>
          <w:color w:val="4A206A"/>
          <w:sz w:val="32"/>
          <w:szCs w:val="32"/>
        </w:rPr>
        <w:t>For further details, and to apply, please visit:</w:t>
      </w:r>
    </w:p>
    <w:p w14:paraId="52BA2D36" w14:textId="0790000F" w:rsidR="003A4610" w:rsidRPr="003A4610" w:rsidRDefault="003A4610" w:rsidP="003A4610">
      <w:pPr>
        <w:pStyle w:val="Bodycopy"/>
        <w:jc w:val="center"/>
        <w:rPr>
          <w:rFonts w:ascii="Cavolini" w:hAnsi="Cavolini" w:cs="Cavolini"/>
          <w:color w:val="4A206A"/>
          <w:sz w:val="36"/>
          <w:szCs w:val="36"/>
        </w:rPr>
      </w:pPr>
      <w:r w:rsidRPr="003A4610">
        <w:rPr>
          <w:rFonts w:ascii="Cavolini" w:hAnsi="Cavolini" w:cs="Cavolini"/>
          <w:color w:val="4A206A"/>
          <w:sz w:val="36"/>
          <w:szCs w:val="36"/>
        </w:rPr>
        <w:t>https://eastmidlands.unison.org.uk/learning-reps/</w:t>
      </w:r>
    </w:p>
    <w:sectPr w:rsidR="003A4610" w:rsidRPr="003A4610" w:rsidSect="0003584C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E8FE" w14:textId="77777777" w:rsidR="002D5D1B" w:rsidRDefault="002D5D1B" w:rsidP="00706F8D">
      <w:r>
        <w:separator/>
      </w:r>
    </w:p>
    <w:p w14:paraId="2096114C" w14:textId="77777777" w:rsidR="002D5D1B" w:rsidRDefault="002D5D1B"/>
  </w:endnote>
  <w:endnote w:type="continuationSeparator" w:id="0">
    <w:p w14:paraId="16EB2289" w14:textId="77777777" w:rsidR="002D5D1B" w:rsidRDefault="002D5D1B" w:rsidP="00706F8D">
      <w:r>
        <w:continuationSeparator/>
      </w:r>
    </w:p>
    <w:p w14:paraId="5598A55B" w14:textId="77777777" w:rsidR="002D5D1B" w:rsidRDefault="002D5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Light"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17D53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1A85A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FD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C11ADC5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DCCF" w14:textId="77777777" w:rsidR="002D5D1B" w:rsidRDefault="002D5D1B" w:rsidP="00706F8D">
      <w:r>
        <w:separator/>
      </w:r>
    </w:p>
    <w:p w14:paraId="0909AC9F" w14:textId="77777777" w:rsidR="002D5D1B" w:rsidRDefault="002D5D1B"/>
  </w:footnote>
  <w:footnote w:type="continuationSeparator" w:id="0">
    <w:p w14:paraId="74356A1D" w14:textId="77777777" w:rsidR="002D5D1B" w:rsidRDefault="002D5D1B" w:rsidP="00706F8D">
      <w:r>
        <w:continuationSeparator/>
      </w:r>
    </w:p>
    <w:p w14:paraId="4034D079" w14:textId="77777777" w:rsidR="002D5D1B" w:rsidRDefault="002D5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4769" w14:textId="779D0FAD" w:rsidR="0003584C" w:rsidRDefault="0003584C" w:rsidP="0003584C">
    <w:pPr>
      <w:pStyle w:val="Header"/>
      <w:jc w:val="center"/>
    </w:pPr>
    <w:r>
      <w:rPr>
        <w:noProof/>
      </w:rPr>
      <w:drawing>
        <wp:inline distT="0" distB="0" distL="0" distR="0" wp14:anchorId="68BD7891" wp14:editId="50C4BAD5">
          <wp:extent cx="1920162" cy="628650"/>
          <wp:effectExtent l="0" t="0" r="4445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75" cy="63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69F896" wp14:editId="7D47F711">
          <wp:extent cx="1365766" cy="724535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607" cy="74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04BE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135">
    <w:abstractNumId w:val="12"/>
  </w:num>
  <w:num w:numId="2" w16cid:durableId="1272473992">
    <w:abstractNumId w:val="14"/>
  </w:num>
  <w:num w:numId="3" w16cid:durableId="1238787480">
    <w:abstractNumId w:val="11"/>
  </w:num>
  <w:num w:numId="4" w16cid:durableId="361591893">
    <w:abstractNumId w:val="13"/>
  </w:num>
  <w:num w:numId="5" w16cid:durableId="1792741299">
    <w:abstractNumId w:val="10"/>
  </w:num>
  <w:num w:numId="6" w16cid:durableId="231082198">
    <w:abstractNumId w:val="0"/>
  </w:num>
  <w:num w:numId="7" w16cid:durableId="1761171382">
    <w:abstractNumId w:val="1"/>
  </w:num>
  <w:num w:numId="8" w16cid:durableId="879707423">
    <w:abstractNumId w:val="2"/>
  </w:num>
  <w:num w:numId="9" w16cid:durableId="1934362880">
    <w:abstractNumId w:val="3"/>
  </w:num>
  <w:num w:numId="10" w16cid:durableId="1119685914">
    <w:abstractNumId w:val="8"/>
  </w:num>
  <w:num w:numId="11" w16cid:durableId="1845431818">
    <w:abstractNumId w:val="4"/>
  </w:num>
  <w:num w:numId="12" w16cid:durableId="2123257791">
    <w:abstractNumId w:val="5"/>
  </w:num>
  <w:num w:numId="13" w16cid:durableId="594018887">
    <w:abstractNumId w:val="6"/>
  </w:num>
  <w:num w:numId="14" w16cid:durableId="1957178509">
    <w:abstractNumId w:val="7"/>
  </w:num>
  <w:num w:numId="15" w16cid:durableId="994182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C"/>
    <w:rsid w:val="0003584C"/>
    <w:rsid w:val="000D2502"/>
    <w:rsid w:val="000E536B"/>
    <w:rsid w:val="000F04AA"/>
    <w:rsid w:val="00135E2B"/>
    <w:rsid w:val="00182927"/>
    <w:rsid w:val="001C4336"/>
    <w:rsid w:val="00275CEB"/>
    <w:rsid w:val="002D5D1B"/>
    <w:rsid w:val="0031110B"/>
    <w:rsid w:val="003131BE"/>
    <w:rsid w:val="00367C26"/>
    <w:rsid w:val="00387BEF"/>
    <w:rsid w:val="00396622"/>
    <w:rsid w:val="003A4610"/>
    <w:rsid w:val="003B2182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40A82"/>
    <w:rsid w:val="00983B95"/>
    <w:rsid w:val="009F0918"/>
    <w:rsid w:val="009F4E9C"/>
    <w:rsid w:val="00A0404A"/>
    <w:rsid w:val="00C151FC"/>
    <w:rsid w:val="00D37948"/>
    <w:rsid w:val="00E45D6B"/>
    <w:rsid w:val="00F32BF7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532A"/>
  <w14:defaultImageDpi w14:val="32767"/>
  <w15:chartTrackingRefBased/>
  <w15:docId w15:val="{2BED75C1-34DD-4863-A044-D9DB03F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inion Pro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3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610"/>
    <w:pPr>
      <w:jc w:val="center"/>
    </w:pPr>
    <w:rPr>
      <w:rFonts w:eastAsia="Times New Roman" w:cs="Times New Roman"/>
      <w:b/>
      <w:color w:val="auto"/>
      <w:sz w:val="44"/>
    </w:rPr>
  </w:style>
  <w:style w:type="character" w:customStyle="1" w:styleId="BodyTextChar">
    <w:name w:val="Body Text Char"/>
    <w:basedOn w:val="DefaultParagraphFont"/>
    <w:link w:val="BodyText"/>
    <w:rsid w:val="003A4610"/>
    <w:rPr>
      <w:rFonts w:eastAsia="Times New Roman" w:cs="Times New Roman"/>
      <w:b/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Gavin</dc:creator>
  <cp:keywords/>
  <dc:description/>
  <cp:lastModifiedBy>McCann, Gavin</cp:lastModifiedBy>
  <cp:revision>8</cp:revision>
  <cp:lastPrinted>2019-10-24T15:24:00Z</cp:lastPrinted>
  <dcterms:created xsi:type="dcterms:W3CDTF">2022-12-07T11:46:00Z</dcterms:created>
  <dcterms:modified xsi:type="dcterms:W3CDTF">2023-10-25T10:03:00Z</dcterms:modified>
</cp:coreProperties>
</file>